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F161" w14:textId="753B5598" w:rsidR="00A12C5F" w:rsidRPr="005B75C7" w:rsidRDefault="00000000">
      <w:pPr>
        <w:spacing w:line="360" w:lineRule="auto"/>
        <w:ind w:firstLineChars="200" w:firstLine="480"/>
        <w:jc w:val="center"/>
        <w:rPr>
          <w:rFonts w:ascii="宋体" w:eastAsia="黑体" w:hAnsi="宋体" w:hint="eastAsia"/>
          <w:szCs w:val="21"/>
        </w:rPr>
      </w:pPr>
      <w:r w:rsidRPr="005B75C7">
        <w:rPr>
          <w:rFonts w:ascii="黑体" w:eastAsia="黑体" w:hAnsi="黑体" w:hint="eastAsia"/>
          <w:sz w:val="24"/>
        </w:rPr>
        <w:t>临床心理病区管理制度及温馨提示</w:t>
      </w:r>
    </w:p>
    <w:p w14:paraId="0F50FC5E" w14:textId="77777777" w:rsidR="00A12C5F" w:rsidRPr="005B75C7" w:rsidRDefault="00000000">
      <w:pPr>
        <w:spacing w:line="288" w:lineRule="auto"/>
        <w:rPr>
          <w:rFonts w:ascii="宋体" w:hAnsi="宋体" w:hint="eastAsia"/>
          <w:szCs w:val="21"/>
        </w:rPr>
      </w:pPr>
      <w:r w:rsidRPr="005B75C7">
        <w:rPr>
          <w:rFonts w:ascii="宋体" w:hAnsi="宋体" w:hint="eastAsia"/>
          <w:szCs w:val="21"/>
        </w:rPr>
        <w:t>尊敬的患者及家属：</w:t>
      </w:r>
    </w:p>
    <w:p w14:paraId="30EE6BBB" w14:textId="77777777" w:rsidR="00A12C5F" w:rsidRPr="005B75C7" w:rsidRDefault="00000000">
      <w:pPr>
        <w:spacing w:line="288" w:lineRule="auto"/>
        <w:ind w:firstLineChars="200" w:firstLine="420"/>
        <w:rPr>
          <w:rFonts w:ascii="宋体" w:hAnsi="宋体" w:hint="eastAsia"/>
          <w:szCs w:val="21"/>
        </w:rPr>
      </w:pPr>
      <w:r w:rsidRPr="005B75C7">
        <w:rPr>
          <w:rFonts w:ascii="宋体" w:hAnsi="宋体" w:hint="eastAsia"/>
          <w:szCs w:val="21"/>
        </w:rPr>
        <w:t>您好！临床心理病区是患者生活和康复的公共场所，为了给患者提供安静整洁的住院环境，优质的治疗护理服务，促进康复。针对患者的疾病特点，我院在病房管理上有相关的制度和规定。现介绍如下，请您理解、知晓并积极配合：</w:t>
      </w:r>
    </w:p>
    <w:p w14:paraId="45A7A6A5" w14:textId="77777777" w:rsidR="00A12C5F" w:rsidRPr="005B75C7" w:rsidRDefault="00000000">
      <w:pPr>
        <w:numPr>
          <w:ilvl w:val="0"/>
          <w:numId w:val="1"/>
        </w:numPr>
        <w:spacing w:line="288" w:lineRule="auto"/>
        <w:ind w:firstLineChars="200" w:firstLine="422"/>
        <w:rPr>
          <w:rFonts w:ascii="宋体" w:hAnsi="宋体" w:hint="eastAsia"/>
          <w:b/>
          <w:szCs w:val="21"/>
        </w:rPr>
      </w:pPr>
      <w:r w:rsidRPr="005B75C7">
        <w:rPr>
          <w:rFonts w:ascii="宋体" w:hAnsi="宋体" w:hint="eastAsia"/>
          <w:b/>
          <w:szCs w:val="21"/>
        </w:rPr>
        <w:t>安全管理：患者住院期间请不要携带以下物品:</w:t>
      </w:r>
    </w:p>
    <w:p w14:paraId="4BB0ED3E" w14:textId="77777777" w:rsidR="00A12C5F" w:rsidRPr="005B75C7" w:rsidRDefault="00000000">
      <w:pPr>
        <w:spacing w:line="288" w:lineRule="auto"/>
        <w:ind w:firstLineChars="200" w:firstLine="420"/>
        <w:rPr>
          <w:rFonts w:ascii="宋体" w:hAnsi="宋体" w:hint="eastAsia"/>
          <w:szCs w:val="21"/>
        </w:rPr>
      </w:pPr>
      <w:r w:rsidRPr="005B75C7">
        <w:rPr>
          <w:rFonts w:ascii="宋体" w:hAnsi="宋体" w:hint="eastAsia"/>
          <w:szCs w:val="21"/>
        </w:rPr>
        <w:t>① 尖锐或绳套类物品：修眉刀、水果刀、刮胡刀等各类刀具、剪、绳、玻璃、易拉罐类；</w:t>
      </w:r>
    </w:p>
    <w:p w14:paraId="5D8A538A" w14:textId="77777777" w:rsidR="00A12C5F" w:rsidRPr="005B75C7" w:rsidRDefault="00000000">
      <w:pPr>
        <w:spacing w:line="288" w:lineRule="auto"/>
        <w:ind w:firstLineChars="200" w:firstLine="42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szCs w:val="21"/>
        </w:rPr>
        <w:t>② 贵重物品：大量现金、存折、贵重饰 品和日用品和设备等；</w:t>
      </w:r>
      <w:r w:rsidRPr="005B75C7">
        <w:rPr>
          <w:rFonts w:ascii="宋体" w:hAnsi="宋体" w:hint="eastAsia"/>
          <w:b/>
          <w:bCs/>
          <w:szCs w:val="21"/>
        </w:rPr>
        <w:t>（个人物品保管好，丢失、损坏等概不负责）</w:t>
      </w:r>
    </w:p>
    <w:p w14:paraId="1EB3C42E" w14:textId="77777777" w:rsidR="00A12C5F" w:rsidRPr="005B75C7" w:rsidRDefault="00000000">
      <w:pPr>
        <w:spacing w:line="288" w:lineRule="auto"/>
        <w:ind w:firstLineChars="200" w:firstLine="42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szCs w:val="21"/>
        </w:rPr>
        <w:t>③ 易燃易爆品：打火机、火柴等火种、香烟、电器、插线板、吹风机、插座等；</w:t>
      </w:r>
    </w:p>
    <w:p w14:paraId="7179D387" w14:textId="77777777" w:rsidR="00A12C5F" w:rsidRPr="005B75C7" w:rsidRDefault="00000000">
      <w:pPr>
        <w:spacing w:line="288" w:lineRule="auto"/>
        <w:ind w:firstLineChars="200" w:firstLine="420"/>
        <w:rPr>
          <w:rFonts w:ascii="宋体" w:hAnsi="宋体" w:hint="eastAsia"/>
          <w:szCs w:val="21"/>
        </w:rPr>
      </w:pPr>
      <w:r w:rsidRPr="005B75C7">
        <w:rPr>
          <w:rFonts w:ascii="宋体" w:hAnsi="宋体" w:hint="eastAsia"/>
          <w:szCs w:val="21"/>
        </w:rPr>
        <w:t>④ 其他：</w:t>
      </w:r>
      <w:r w:rsidRPr="005B75C7">
        <w:rPr>
          <w:rFonts w:ascii="宋体" w:hAnsi="宋体" w:hint="eastAsia"/>
          <w:b/>
          <w:bCs/>
          <w:szCs w:val="21"/>
        </w:rPr>
        <w:t>药品</w:t>
      </w:r>
      <w:r w:rsidRPr="005B75C7">
        <w:rPr>
          <w:rFonts w:ascii="宋体" w:hAnsi="宋体" w:hint="eastAsia"/>
          <w:szCs w:val="21"/>
        </w:rPr>
        <w:t>、</w:t>
      </w:r>
      <w:r w:rsidRPr="005B75C7">
        <w:rPr>
          <w:rFonts w:ascii="宋体" w:hAnsi="宋体" w:hint="eastAsia"/>
          <w:b/>
          <w:bCs/>
          <w:szCs w:val="21"/>
        </w:rPr>
        <w:t>烟、</w:t>
      </w:r>
      <w:r w:rsidRPr="005B75C7">
        <w:rPr>
          <w:rFonts w:ascii="宋体" w:hAnsi="宋体" w:hint="eastAsia"/>
          <w:b/>
          <w:bCs/>
          <w:szCs w:val="21"/>
          <w:u w:val="single"/>
        </w:rPr>
        <w:t>酒、</w:t>
      </w:r>
      <w:r w:rsidRPr="005B75C7">
        <w:rPr>
          <w:rFonts w:ascii="宋体" w:hAnsi="宋体" w:hint="eastAsia"/>
          <w:szCs w:val="21"/>
        </w:rPr>
        <w:t>咖啡、染发剂、指甲油、易腐烂的食物、各种宠物等。</w:t>
      </w:r>
    </w:p>
    <w:p w14:paraId="69B4D26F" w14:textId="77777777" w:rsidR="00A12C5F" w:rsidRPr="005B75C7" w:rsidRDefault="00000000">
      <w:pPr>
        <w:spacing w:line="288" w:lineRule="auto"/>
        <w:ind w:right="480" w:firstLineChars="200" w:firstLine="422"/>
        <w:rPr>
          <w:rFonts w:ascii="宋体" w:hAnsi="宋体" w:hint="eastAsia"/>
          <w:szCs w:val="21"/>
        </w:rPr>
      </w:pPr>
      <w:r w:rsidRPr="005B75C7">
        <w:rPr>
          <w:rFonts w:ascii="宋体" w:hAnsi="宋体" w:hint="eastAsia"/>
          <w:b/>
          <w:bCs/>
          <w:szCs w:val="21"/>
        </w:rPr>
        <w:t>消防安全告知：</w:t>
      </w:r>
      <w:r w:rsidRPr="005B75C7">
        <w:rPr>
          <w:rFonts w:ascii="宋体" w:hAnsi="宋体" w:hint="eastAsia"/>
          <w:b/>
          <w:bCs/>
          <w:szCs w:val="21"/>
          <w:u w:val="single"/>
        </w:rPr>
        <w:t>在病房内指定地点集中充电管理。告知您病房消防设施和消防疏散路线，禁止带电器在病房使用。禁止吸烟。</w:t>
      </w:r>
      <w:r w:rsidRPr="005B75C7">
        <w:rPr>
          <w:rFonts w:ascii="宋体" w:hAnsi="宋体" w:hint="eastAsia"/>
          <w:szCs w:val="21"/>
        </w:rPr>
        <w:t>用开水器及房间内水龙头时，请注意热水，谨防烫伤。</w:t>
      </w:r>
    </w:p>
    <w:p w14:paraId="58F9D7D8" w14:textId="77777777" w:rsidR="00A12C5F" w:rsidRPr="005B75C7" w:rsidRDefault="00000000">
      <w:pPr>
        <w:spacing w:line="288" w:lineRule="auto"/>
        <w:ind w:left="420"/>
        <w:rPr>
          <w:rFonts w:ascii="宋体" w:hAnsi="宋体" w:hint="eastAsia"/>
          <w:b/>
          <w:bCs/>
          <w:szCs w:val="21"/>
          <w:u w:val="single"/>
        </w:rPr>
      </w:pPr>
      <w:r w:rsidRPr="005B75C7">
        <w:rPr>
          <w:rFonts w:ascii="宋体" w:hAnsi="宋体" w:hint="eastAsia"/>
          <w:szCs w:val="21"/>
        </w:rPr>
        <w:t>活动安全：活动时穿运动鞋，做好热身准备，防止活动意外。</w:t>
      </w:r>
    </w:p>
    <w:p w14:paraId="03DA6C6A" w14:textId="77777777" w:rsidR="00A12C5F" w:rsidRPr="005B75C7" w:rsidRDefault="00000000">
      <w:pPr>
        <w:spacing w:line="288" w:lineRule="auto"/>
        <w:ind w:firstLineChars="200" w:firstLine="422"/>
        <w:rPr>
          <w:rFonts w:ascii="宋体" w:hAnsi="宋体" w:hint="eastAsia"/>
          <w:b/>
          <w:bCs/>
          <w:sz w:val="28"/>
          <w:szCs w:val="28"/>
        </w:rPr>
      </w:pPr>
      <w:r w:rsidRPr="005B75C7">
        <w:rPr>
          <w:rFonts w:ascii="宋体" w:hAnsi="宋体" w:hint="eastAsia"/>
          <w:b/>
          <w:szCs w:val="21"/>
        </w:rPr>
        <w:t>2.病房物品管理</w:t>
      </w:r>
      <w:r w:rsidRPr="005B75C7">
        <w:rPr>
          <w:rFonts w:ascii="宋体" w:hAnsi="宋体" w:hint="eastAsia"/>
          <w:szCs w:val="21"/>
        </w:rPr>
        <w:t>：为了您的安全，每天1</w:t>
      </w:r>
      <w:r w:rsidRPr="005B75C7">
        <w:rPr>
          <w:rFonts w:ascii="宋体" w:hAnsi="宋体"/>
          <w:szCs w:val="21"/>
        </w:rPr>
        <w:t>1</w:t>
      </w:r>
      <w:r w:rsidRPr="005B75C7">
        <w:rPr>
          <w:rFonts w:ascii="宋体" w:hAnsi="宋体" w:hint="eastAsia"/>
          <w:szCs w:val="21"/>
        </w:rPr>
        <w:t>:00和1</w:t>
      </w:r>
      <w:r w:rsidRPr="005B75C7">
        <w:rPr>
          <w:rFonts w:ascii="宋体" w:hAnsi="宋体"/>
          <w:szCs w:val="21"/>
        </w:rPr>
        <w:t>7</w:t>
      </w:r>
      <w:r w:rsidRPr="005B75C7">
        <w:rPr>
          <w:rFonts w:ascii="宋体" w:hAnsi="宋体" w:hint="eastAsia"/>
          <w:szCs w:val="21"/>
        </w:rPr>
        <w:t>:00对家属送来的物品进行安检，符合安全要求后发放给患者。病房收纳空间有限，为保持整洁，请带适量生活用品。病区</w:t>
      </w:r>
      <w:r w:rsidRPr="005B75C7">
        <w:rPr>
          <w:rFonts w:ascii="宋体" w:hAnsi="宋体" w:hint="eastAsia"/>
          <w:b/>
          <w:bCs/>
          <w:szCs w:val="21"/>
          <w:u w:val="single"/>
        </w:rPr>
        <w:t>不接收院外各种快递、外卖，</w:t>
      </w:r>
      <w:proofErr w:type="gramStart"/>
      <w:r w:rsidRPr="005B75C7">
        <w:rPr>
          <w:rFonts w:ascii="宋体" w:hAnsi="宋体" w:hint="eastAsia"/>
          <w:b/>
          <w:bCs/>
          <w:szCs w:val="21"/>
          <w:u w:val="single"/>
        </w:rPr>
        <w:t>闪送等</w:t>
      </w:r>
      <w:proofErr w:type="gramEnd"/>
      <w:r w:rsidRPr="005B75C7">
        <w:rPr>
          <w:rFonts w:ascii="宋体" w:hAnsi="宋体" w:hint="eastAsia"/>
          <w:b/>
          <w:bCs/>
          <w:szCs w:val="21"/>
          <w:u w:val="single"/>
        </w:rPr>
        <w:t>物品。</w:t>
      </w:r>
      <w:r w:rsidRPr="005B75C7">
        <w:rPr>
          <w:rFonts w:ascii="宋体" w:hAnsi="宋体" w:hint="eastAsia"/>
          <w:szCs w:val="21"/>
        </w:rPr>
        <w:t>如患者有生活物资需求，可通过院内小程序进行选购。如果住院期间恰逢患者生日，请提前告知医护人员。</w:t>
      </w:r>
    </w:p>
    <w:p w14:paraId="6D7DC40B" w14:textId="77777777" w:rsidR="00A12C5F" w:rsidRPr="005B75C7" w:rsidRDefault="00000000">
      <w:pPr>
        <w:spacing w:line="288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b/>
          <w:szCs w:val="21"/>
        </w:rPr>
        <w:t>3．</w:t>
      </w:r>
      <w:r w:rsidRPr="005B75C7">
        <w:rPr>
          <w:rFonts w:ascii="宋体" w:hAnsi="宋体" w:hint="eastAsia"/>
          <w:szCs w:val="21"/>
        </w:rPr>
        <w:t>为了保护患者的个人隐私，创造利于康复的医疗环境。</w:t>
      </w:r>
      <w:proofErr w:type="gramStart"/>
      <w:r w:rsidRPr="005B75C7">
        <w:rPr>
          <w:rFonts w:ascii="宋体" w:hAnsi="宋体" w:hint="eastAsia"/>
          <w:b/>
          <w:bCs/>
          <w:szCs w:val="21"/>
        </w:rPr>
        <w:t>请严格</w:t>
      </w:r>
      <w:proofErr w:type="gramEnd"/>
      <w:r w:rsidRPr="005B75C7">
        <w:rPr>
          <w:rFonts w:ascii="宋体" w:hAnsi="宋体" w:hint="eastAsia"/>
          <w:b/>
          <w:bCs/>
          <w:szCs w:val="21"/>
        </w:rPr>
        <w:t>做到：遵守作息时间；禁止喧哗，</w:t>
      </w:r>
      <w:proofErr w:type="gramStart"/>
      <w:r w:rsidRPr="005B75C7">
        <w:rPr>
          <w:rFonts w:ascii="宋体" w:hAnsi="宋体" w:hint="eastAsia"/>
          <w:b/>
          <w:bCs/>
          <w:szCs w:val="21"/>
        </w:rPr>
        <w:t>行须缓步</w:t>
      </w:r>
      <w:proofErr w:type="gramEnd"/>
      <w:r w:rsidRPr="005B75C7">
        <w:rPr>
          <w:rFonts w:ascii="宋体" w:hAnsi="宋体" w:hint="eastAsia"/>
          <w:b/>
          <w:bCs/>
          <w:szCs w:val="21"/>
        </w:rPr>
        <w:t>，</w:t>
      </w:r>
      <w:proofErr w:type="gramStart"/>
      <w:r w:rsidRPr="005B75C7">
        <w:rPr>
          <w:rFonts w:ascii="宋体" w:hAnsi="宋体" w:hint="eastAsia"/>
          <w:b/>
          <w:bCs/>
          <w:szCs w:val="21"/>
        </w:rPr>
        <w:t>语请低声</w:t>
      </w:r>
      <w:proofErr w:type="gramEnd"/>
      <w:r w:rsidRPr="005B75C7">
        <w:rPr>
          <w:rFonts w:ascii="宋体" w:hAnsi="宋体" w:hint="eastAsia"/>
          <w:b/>
          <w:bCs/>
          <w:szCs w:val="21"/>
        </w:rPr>
        <w:t>；相互尊重，遵守社交礼仪；请按照医院要求穿病号服，避免穿着过于暴露、奇装异服、浓妆艳抹；如果有任何问题或矛盾，请及时联系医护人员协助解决。</w:t>
      </w:r>
    </w:p>
    <w:p w14:paraId="0CD6DA47" w14:textId="77777777" w:rsidR="00A12C5F" w:rsidRPr="005B75C7" w:rsidRDefault="00000000">
      <w:pPr>
        <w:spacing w:line="288" w:lineRule="auto"/>
        <w:ind w:firstLineChars="200" w:firstLine="422"/>
        <w:rPr>
          <w:rFonts w:ascii="宋体" w:hAnsi="宋体" w:hint="eastAsia"/>
          <w:b/>
          <w:bCs/>
          <w:szCs w:val="21"/>
          <w:u w:val="single"/>
        </w:rPr>
      </w:pPr>
      <w:r w:rsidRPr="005B75C7">
        <w:rPr>
          <w:rFonts w:ascii="宋体" w:hAnsi="宋体" w:hint="eastAsia"/>
          <w:b/>
          <w:szCs w:val="21"/>
        </w:rPr>
        <w:t>如果住院期间出现以下违反病房规章制度行为，视情节严重情况</w:t>
      </w:r>
      <w:r w:rsidRPr="005B75C7">
        <w:rPr>
          <w:rFonts w:ascii="宋体" w:hAnsi="宋体" w:hint="eastAsia"/>
          <w:b/>
          <w:szCs w:val="21"/>
          <w:u w:val="single"/>
        </w:rPr>
        <w:t>（1次情节严重者或违反病房制度3次及以上）</w:t>
      </w:r>
      <w:r w:rsidRPr="005B75C7">
        <w:rPr>
          <w:rFonts w:ascii="宋体" w:hAnsi="宋体" w:hint="eastAsia"/>
          <w:b/>
          <w:szCs w:val="21"/>
        </w:rPr>
        <w:t>转封闭病房治疗或办理自动出院。</w:t>
      </w:r>
    </w:p>
    <w:p w14:paraId="29808812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b/>
          <w:bCs/>
          <w:szCs w:val="21"/>
        </w:rPr>
        <w:t>患者之间私自互串房间，劝说无效。</w:t>
      </w:r>
    </w:p>
    <w:p w14:paraId="42F0EFCF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b/>
          <w:bCs/>
          <w:szCs w:val="21"/>
        </w:rPr>
        <w:t>在午休和晚间入寝时间大声喧哗，影响他人休息，反复劝说无效。</w:t>
      </w:r>
    </w:p>
    <w:p w14:paraId="302CA6CD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b/>
          <w:bCs/>
          <w:szCs w:val="21"/>
        </w:rPr>
        <w:t>在病区内私自谈论其他患者病情，拍照录像，进行网络媒体传播。</w:t>
      </w:r>
    </w:p>
    <w:p w14:paraId="3C07CEB4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b/>
          <w:bCs/>
          <w:szCs w:val="21"/>
        </w:rPr>
        <w:t>异性或同性患者之间发展任何形式的亲密关系（</w:t>
      </w:r>
      <w:proofErr w:type="gramStart"/>
      <w:r w:rsidRPr="005B75C7">
        <w:rPr>
          <w:rFonts w:ascii="宋体" w:hAnsi="宋体" w:hint="eastAsia"/>
          <w:b/>
          <w:bCs/>
          <w:szCs w:val="21"/>
        </w:rPr>
        <w:t>含微信</w:t>
      </w:r>
      <w:proofErr w:type="gramEnd"/>
      <w:r w:rsidRPr="005B75C7">
        <w:rPr>
          <w:rFonts w:ascii="宋体" w:hAnsi="宋体" w:hint="eastAsia"/>
          <w:b/>
          <w:bCs/>
          <w:szCs w:val="21"/>
        </w:rPr>
        <w:t>等网络途径的言语暧昧、频繁单独相处、互相搂抱、牵手及不当肢体接触等亲密行为），保持社交距离。</w:t>
      </w:r>
    </w:p>
    <w:p w14:paraId="1291AD21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b/>
          <w:bCs/>
          <w:szCs w:val="21"/>
        </w:rPr>
        <w:t>在公共区域谈论与性相关的色情内容，不顾及影响者。</w:t>
      </w:r>
    </w:p>
    <w:p w14:paraId="79AB8761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b/>
          <w:bCs/>
          <w:szCs w:val="21"/>
        </w:rPr>
        <w:t>对其他患者及医院工作人员进行言语侮辱或冲动攻击行为。</w:t>
      </w:r>
    </w:p>
    <w:p w14:paraId="44757D83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b/>
          <w:bCs/>
          <w:szCs w:val="21"/>
        </w:rPr>
        <w:t>在病区内吸烟、饮酒、赌博。患者须在规定区域内使用电子产品，超出使用范围算作违反病房规则。</w:t>
      </w:r>
    </w:p>
    <w:p w14:paraId="6A5CEC5E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bCs/>
          <w:szCs w:val="21"/>
        </w:rPr>
      </w:pPr>
      <w:r w:rsidRPr="005B75C7">
        <w:rPr>
          <w:rFonts w:ascii="宋体" w:hAnsi="宋体" w:hint="eastAsia"/>
          <w:b/>
          <w:bCs/>
          <w:szCs w:val="21"/>
        </w:rPr>
        <w:t>向其他患者赠与或兜售电子烟、烟酒及其他违规用品者。</w:t>
      </w:r>
    </w:p>
    <w:p w14:paraId="09E4D3EE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 w:hint="eastAsia"/>
          <w:b/>
          <w:szCs w:val="21"/>
        </w:rPr>
        <w:t>私自带入或私藏违禁物品（具体见第1条安全要求）。</w:t>
      </w:r>
    </w:p>
    <w:p w14:paraId="2AA2F5A7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 w:hint="eastAsia"/>
          <w:b/>
          <w:szCs w:val="21"/>
        </w:rPr>
        <w:t>在病区内穿低胸、露肩、露</w:t>
      </w:r>
      <w:proofErr w:type="gramStart"/>
      <w:r w:rsidRPr="005B75C7">
        <w:rPr>
          <w:rFonts w:ascii="宋体" w:hAnsi="宋体" w:hint="eastAsia"/>
          <w:b/>
          <w:szCs w:val="21"/>
        </w:rPr>
        <w:t>脐</w:t>
      </w:r>
      <w:proofErr w:type="gramEnd"/>
      <w:r w:rsidRPr="005B75C7">
        <w:rPr>
          <w:rFonts w:ascii="宋体" w:hAnsi="宋体" w:hint="eastAsia"/>
          <w:b/>
          <w:szCs w:val="21"/>
        </w:rPr>
        <w:t>、露背装，下装短于膝上5厘米，劝说无效。</w:t>
      </w:r>
    </w:p>
    <w:p w14:paraId="48B6D73E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 w:hint="eastAsia"/>
          <w:b/>
          <w:szCs w:val="21"/>
        </w:rPr>
        <w:t>佩戴唇钉、鼻环、眉钉、</w:t>
      </w:r>
      <w:proofErr w:type="gramStart"/>
      <w:r w:rsidRPr="005B75C7">
        <w:rPr>
          <w:rFonts w:ascii="宋体" w:hAnsi="宋体" w:hint="eastAsia"/>
          <w:b/>
          <w:szCs w:val="21"/>
        </w:rPr>
        <w:t>脐</w:t>
      </w:r>
      <w:proofErr w:type="gramEnd"/>
      <w:r w:rsidRPr="005B75C7">
        <w:rPr>
          <w:rFonts w:ascii="宋体" w:hAnsi="宋体" w:hint="eastAsia"/>
          <w:b/>
          <w:szCs w:val="21"/>
        </w:rPr>
        <w:t>钉等金属穿孔制品，劝说其摘除无效。</w:t>
      </w:r>
    </w:p>
    <w:p w14:paraId="296C3B9E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 w:hint="eastAsia"/>
          <w:b/>
          <w:szCs w:val="21"/>
        </w:rPr>
        <w:t>在病区内进行危险行为劝说无效（如：在连廊栏杆上进行引体向上、攀爬栏杆、穿拖鞋打球等）。</w:t>
      </w:r>
    </w:p>
    <w:p w14:paraId="3837EAED" w14:textId="77777777" w:rsidR="00A12C5F" w:rsidRPr="005B75C7" w:rsidRDefault="00000000">
      <w:pPr>
        <w:pStyle w:val="a4"/>
        <w:numPr>
          <w:ilvl w:val="0"/>
          <w:numId w:val="2"/>
        </w:numPr>
        <w:spacing w:line="288" w:lineRule="auto"/>
        <w:ind w:firstLineChars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 w:hint="eastAsia"/>
          <w:b/>
          <w:szCs w:val="21"/>
        </w:rPr>
        <w:t>偷盗、故意损坏他人物品、进行买卖交易及大额借款者。</w:t>
      </w:r>
    </w:p>
    <w:p w14:paraId="543C475C" w14:textId="77777777" w:rsidR="00A12C5F" w:rsidRPr="005B75C7" w:rsidRDefault="00000000">
      <w:pPr>
        <w:pStyle w:val="a4"/>
        <w:numPr>
          <w:ilvl w:val="0"/>
          <w:numId w:val="3"/>
        </w:numPr>
        <w:spacing w:line="288" w:lineRule="auto"/>
        <w:ind w:firstLine="422"/>
        <w:rPr>
          <w:rFonts w:ascii="宋体" w:hAnsi="宋体" w:hint="eastAsia"/>
          <w:b/>
          <w:szCs w:val="21"/>
        </w:rPr>
      </w:pPr>
      <w:r w:rsidRPr="005B75C7">
        <w:rPr>
          <w:rFonts w:ascii="宋体" w:hAnsi="宋体" w:hint="eastAsia"/>
          <w:b/>
          <w:szCs w:val="21"/>
        </w:rPr>
        <w:t>手机使用管理：</w:t>
      </w:r>
    </w:p>
    <w:p w14:paraId="278A7648" w14:textId="77777777" w:rsidR="00A12C5F" w:rsidRPr="005B75C7" w:rsidRDefault="00000000">
      <w:pPr>
        <w:pStyle w:val="a4"/>
        <w:numPr>
          <w:ilvl w:val="0"/>
          <w:numId w:val="4"/>
        </w:numPr>
        <w:spacing w:line="288" w:lineRule="auto"/>
        <w:ind w:firstLineChars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/>
          <w:b/>
          <w:szCs w:val="21"/>
          <w:u w:val="single"/>
        </w:rPr>
        <w:t>在使用过程中</w:t>
      </w:r>
      <w:r w:rsidRPr="005B75C7">
        <w:rPr>
          <w:rFonts w:ascii="宋体" w:hAnsi="宋体" w:hint="eastAsia"/>
          <w:b/>
          <w:szCs w:val="21"/>
          <w:u w:val="single"/>
        </w:rPr>
        <w:t>，</w:t>
      </w:r>
      <w:r w:rsidRPr="005B75C7">
        <w:rPr>
          <w:rFonts w:ascii="宋体" w:hAnsi="宋体"/>
          <w:b/>
          <w:szCs w:val="21"/>
          <w:u w:val="single"/>
        </w:rPr>
        <w:t>禁止对病区环境、患者和工作人员进行拍照、录音、录像，及对上述信息进行网络传播</w:t>
      </w:r>
      <w:r w:rsidRPr="005B75C7">
        <w:rPr>
          <w:rFonts w:ascii="宋体" w:hAnsi="宋体" w:hint="eastAsia"/>
          <w:b/>
          <w:szCs w:val="21"/>
          <w:u w:val="single"/>
        </w:rPr>
        <w:t>（如有</w:t>
      </w:r>
      <w:proofErr w:type="gramStart"/>
      <w:r w:rsidRPr="005B75C7">
        <w:rPr>
          <w:rFonts w:ascii="宋体" w:hAnsi="宋体" w:hint="eastAsia"/>
          <w:b/>
          <w:szCs w:val="21"/>
          <w:u w:val="single"/>
        </w:rPr>
        <w:t>违反请</w:t>
      </w:r>
      <w:proofErr w:type="gramEnd"/>
      <w:r w:rsidRPr="005B75C7">
        <w:rPr>
          <w:rFonts w:ascii="宋体" w:hAnsi="宋体" w:hint="eastAsia"/>
          <w:b/>
          <w:szCs w:val="21"/>
          <w:u w:val="single"/>
        </w:rPr>
        <w:t>在医护看护下删除）</w:t>
      </w:r>
      <w:r w:rsidRPr="005B75C7">
        <w:rPr>
          <w:rFonts w:ascii="宋体" w:hAnsi="宋体"/>
          <w:b/>
          <w:szCs w:val="21"/>
          <w:u w:val="single"/>
        </w:rPr>
        <w:t>；</w:t>
      </w:r>
      <w:r w:rsidRPr="005B75C7">
        <w:rPr>
          <w:rFonts w:ascii="宋体" w:hAnsi="宋体" w:hint="eastAsia"/>
          <w:b/>
          <w:szCs w:val="21"/>
          <w:u w:val="single"/>
        </w:rPr>
        <w:t>禁止</w:t>
      </w:r>
      <w:proofErr w:type="gramStart"/>
      <w:r w:rsidRPr="005B75C7">
        <w:rPr>
          <w:rFonts w:ascii="宋体" w:hAnsi="宋体" w:hint="eastAsia"/>
          <w:b/>
          <w:szCs w:val="21"/>
          <w:u w:val="single"/>
        </w:rPr>
        <w:t>建微信群</w:t>
      </w:r>
      <w:proofErr w:type="gramEnd"/>
      <w:r w:rsidRPr="005B75C7">
        <w:rPr>
          <w:rFonts w:ascii="宋体" w:hAnsi="宋体" w:hint="eastAsia"/>
          <w:b/>
          <w:szCs w:val="21"/>
          <w:u w:val="single"/>
        </w:rPr>
        <w:t>，</w:t>
      </w:r>
      <w:r w:rsidRPr="005B75C7">
        <w:rPr>
          <w:rFonts w:ascii="宋体" w:hAnsi="宋体"/>
          <w:b/>
          <w:szCs w:val="21"/>
          <w:u w:val="single"/>
        </w:rPr>
        <w:t>禁止外放音乐</w:t>
      </w:r>
      <w:r w:rsidRPr="005B75C7">
        <w:rPr>
          <w:rFonts w:ascii="宋体" w:hAnsi="宋体" w:hint="eastAsia"/>
          <w:b/>
          <w:szCs w:val="21"/>
          <w:u w:val="single"/>
        </w:rPr>
        <w:t>和电话语音</w:t>
      </w:r>
      <w:r w:rsidRPr="005B75C7">
        <w:rPr>
          <w:rFonts w:ascii="宋体" w:hAnsi="宋体"/>
          <w:b/>
          <w:szCs w:val="21"/>
          <w:u w:val="single"/>
        </w:rPr>
        <w:t>影响他人休息；禁止</w:t>
      </w:r>
      <w:r w:rsidRPr="005B75C7">
        <w:rPr>
          <w:rFonts w:ascii="宋体" w:hAnsi="宋体" w:hint="eastAsia"/>
          <w:b/>
          <w:szCs w:val="21"/>
          <w:u w:val="single"/>
        </w:rPr>
        <w:t>赌博、</w:t>
      </w:r>
      <w:r w:rsidRPr="005B75C7">
        <w:rPr>
          <w:rFonts w:ascii="宋体" w:hAnsi="宋体"/>
          <w:b/>
          <w:szCs w:val="21"/>
          <w:u w:val="single"/>
        </w:rPr>
        <w:t>贷款等交易</w:t>
      </w:r>
      <w:r w:rsidRPr="005B75C7">
        <w:rPr>
          <w:rFonts w:ascii="宋体" w:hAnsi="宋体" w:hint="eastAsia"/>
          <w:b/>
          <w:szCs w:val="21"/>
          <w:u w:val="single"/>
        </w:rPr>
        <w:t>、</w:t>
      </w:r>
      <w:r w:rsidRPr="005B75C7">
        <w:rPr>
          <w:rFonts w:ascii="宋体" w:hAnsi="宋体"/>
          <w:b/>
          <w:szCs w:val="21"/>
          <w:u w:val="single"/>
        </w:rPr>
        <w:t>禁止拨打 110 及其它应急电话</w:t>
      </w:r>
      <w:r w:rsidRPr="005B75C7">
        <w:rPr>
          <w:rFonts w:ascii="宋体" w:hAnsi="宋体" w:hint="eastAsia"/>
          <w:b/>
          <w:szCs w:val="21"/>
          <w:u w:val="single"/>
        </w:rPr>
        <w:t>。</w:t>
      </w:r>
    </w:p>
    <w:p w14:paraId="05E8642D" w14:textId="77777777" w:rsidR="00A12C5F" w:rsidRPr="005B75C7" w:rsidRDefault="00A12C5F">
      <w:pPr>
        <w:pStyle w:val="a4"/>
        <w:numPr>
          <w:ilvl w:val="0"/>
          <w:numId w:val="4"/>
        </w:numPr>
        <w:spacing w:line="288" w:lineRule="auto"/>
        <w:ind w:firstLineChars="0"/>
        <w:rPr>
          <w:rFonts w:ascii="宋体" w:hAnsi="宋体" w:hint="eastAsia"/>
          <w:b/>
          <w:szCs w:val="21"/>
          <w:u w:val="single"/>
        </w:rPr>
        <w:sectPr w:rsidR="00A12C5F" w:rsidRPr="005B75C7">
          <w:headerReference w:type="default" r:id="rId8"/>
          <w:pgSz w:w="11910" w:h="16840"/>
          <w:pgMar w:top="520" w:right="1560" w:bottom="280" w:left="1680" w:header="720" w:footer="720" w:gutter="0"/>
          <w:cols w:space="720"/>
        </w:sectPr>
      </w:pPr>
    </w:p>
    <w:p w14:paraId="3F57D8C8" w14:textId="77777777" w:rsidR="00A12C5F" w:rsidRPr="005B75C7" w:rsidRDefault="00000000">
      <w:pPr>
        <w:pStyle w:val="a4"/>
        <w:numPr>
          <w:ilvl w:val="0"/>
          <w:numId w:val="4"/>
        </w:numPr>
        <w:spacing w:line="288" w:lineRule="auto"/>
        <w:ind w:left="635" w:firstLineChars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/>
          <w:b/>
          <w:szCs w:val="21"/>
          <w:u w:val="single"/>
        </w:rPr>
        <w:lastRenderedPageBreak/>
        <w:t>手机仅限本人使用，不得转借他人或代他人联络。由于疾病的特殊性，患者在手机使用过程中发生的损坏、丢失等各种意外，责任自负，与院方无关。</w:t>
      </w:r>
    </w:p>
    <w:p w14:paraId="2824409B" w14:textId="77777777" w:rsidR="00A12C5F" w:rsidRPr="005B75C7" w:rsidRDefault="00000000">
      <w:pPr>
        <w:pStyle w:val="a4"/>
        <w:numPr>
          <w:ilvl w:val="0"/>
          <w:numId w:val="4"/>
        </w:numPr>
        <w:spacing w:line="288" w:lineRule="auto"/>
        <w:ind w:left="635" w:firstLineChars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/>
          <w:b/>
          <w:szCs w:val="21"/>
          <w:u w:val="single"/>
        </w:rPr>
        <w:t>由于集中充电，对于手机、充电线、充电设备等安全的不确定性，如果在充电过程中发生手机的损坏，与院方无关（如不能接受请勿带手机）</w:t>
      </w:r>
      <w:r w:rsidRPr="005B75C7">
        <w:rPr>
          <w:rFonts w:ascii="宋体" w:hAnsi="宋体" w:hint="eastAsia"/>
          <w:b/>
          <w:szCs w:val="21"/>
          <w:u w:val="single"/>
        </w:rPr>
        <w:t>。</w:t>
      </w:r>
    </w:p>
    <w:p w14:paraId="11CF4CE2" w14:textId="77777777" w:rsidR="00A12C5F" w:rsidRPr="005B75C7" w:rsidRDefault="00000000">
      <w:pPr>
        <w:pStyle w:val="a4"/>
        <w:numPr>
          <w:ilvl w:val="0"/>
          <w:numId w:val="4"/>
        </w:numPr>
        <w:spacing w:line="288" w:lineRule="auto"/>
        <w:ind w:left="635" w:firstLineChars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 w:hint="eastAsia"/>
          <w:b/>
          <w:szCs w:val="21"/>
          <w:u w:val="single"/>
        </w:rPr>
        <w:t>手机发放和收回：院方有权根据病情变化暂时停止手机使用（当患者情绪波动，病情不稳定时暂停手机使用）；</w:t>
      </w:r>
      <w:proofErr w:type="gramStart"/>
      <w:r w:rsidRPr="005B75C7">
        <w:rPr>
          <w:rFonts w:ascii="宋体" w:hAnsi="宋体" w:hint="eastAsia"/>
          <w:b/>
          <w:szCs w:val="21"/>
          <w:u w:val="single"/>
        </w:rPr>
        <w:t>无抽治疗</w:t>
      </w:r>
      <w:proofErr w:type="gramEnd"/>
      <w:r w:rsidRPr="005B75C7">
        <w:rPr>
          <w:rFonts w:ascii="宋体" w:hAnsi="宋体" w:hint="eastAsia"/>
          <w:b/>
          <w:szCs w:val="21"/>
          <w:u w:val="single"/>
        </w:rPr>
        <w:t>前暂缓使用。</w:t>
      </w:r>
    </w:p>
    <w:p w14:paraId="58C53405" w14:textId="77777777" w:rsidR="00A12C5F" w:rsidRPr="005B75C7" w:rsidRDefault="00000000">
      <w:pPr>
        <w:pStyle w:val="a4"/>
        <w:spacing w:line="288" w:lineRule="auto"/>
        <w:ind w:left="420" w:firstLineChars="0" w:firstLine="0"/>
        <w:rPr>
          <w:rFonts w:ascii="宋体" w:hAnsi="宋体" w:hint="eastAsia"/>
          <w:b/>
          <w:szCs w:val="21"/>
          <w:u w:val="single"/>
        </w:rPr>
      </w:pPr>
      <w:r w:rsidRPr="005B75C7">
        <w:rPr>
          <w:rFonts w:ascii="宋体" w:hAnsi="宋体" w:hint="eastAsia"/>
          <w:b/>
          <w:szCs w:val="21"/>
          <w:u w:val="single"/>
        </w:rPr>
        <w:t>其他未尽事宜参照相关法律法规执行！</w:t>
      </w:r>
    </w:p>
    <w:p w14:paraId="20698D51" w14:textId="77777777" w:rsidR="00A12C5F" w:rsidRPr="005B75C7" w:rsidRDefault="00A12C5F">
      <w:pPr>
        <w:rPr>
          <w:b/>
          <w:bCs/>
          <w:u w:val="single"/>
        </w:rPr>
      </w:pPr>
    </w:p>
    <w:p w14:paraId="0C5F2CAD" w14:textId="77777777" w:rsidR="00A12C5F" w:rsidRPr="005B75C7" w:rsidRDefault="00000000">
      <w:r w:rsidRPr="005B75C7">
        <w:rPr>
          <w:rFonts w:hint="eastAsia"/>
        </w:rPr>
        <w:t>患者签字：</w:t>
      </w:r>
      <w:r w:rsidRPr="005B75C7">
        <w:rPr>
          <w:rFonts w:hint="eastAsia"/>
        </w:rPr>
        <w:t xml:space="preserve">               </w:t>
      </w:r>
      <w:r w:rsidRPr="005B75C7">
        <w:rPr>
          <w:rFonts w:hint="eastAsia"/>
        </w:rPr>
        <w:t>家属签字：</w:t>
      </w:r>
      <w:r w:rsidRPr="005B75C7">
        <w:rPr>
          <w:rFonts w:hint="eastAsia"/>
        </w:rPr>
        <w:t xml:space="preserve">            </w:t>
      </w:r>
      <w:r w:rsidRPr="005B75C7">
        <w:rPr>
          <w:rFonts w:hint="eastAsia"/>
        </w:rPr>
        <w:t>日期：</w:t>
      </w:r>
    </w:p>
    <w:p w14:paraId="3A41B0EE" w14:textId="77777777" w:rsidR="00A12C5F" w:rsidRPr="005B75C7" w:rsidRDefault="00A12C5F"/>
    <w:p w14:paraId="052D6A43" w14:textId="77777777" w:rsidR="00A12C5F" w:rsidRPr="005B75C7" w:rsidRDefault="00A12C5F"/>
    <w:p w14:paraId="3A5250FA" w14:textId="77777777" w:rsidR="00A12C5F" w:rsidRPr="005B75C7" w:rsidRDefault="00000000">
      <w:r w:rsidRPr="005B75C7">
        <w:rPr>
          <w:rFonts w:hint="eastAsia"/>
          <w:b/>
          <w:bCs/>
          <w:sz w:val="28"/>
          <w:szCs w:val="36"/>
        </w:rPr>
        <w:t>防跌倒</w:t>
      </w:r>
      <w:r w:rsidRPr="005B75C7">
        <w:rPr>
          <w:rFonts w:hint="eastAsia"/>
        </w:rPr>
        <w:t>：</w:t>
      </w:r>
    </w:p>
    <w:p w14:paraId="02F948FC" w14:textId="77777777" w:rsidR="00A12C5F" w:rsidRPr="005B75C7" w:rsidRDefault="00000000">
      <w:r w:rsidRPr="005B75C7">
        <w:rPr>
          <w:rFonts w:hint="eastAsia"/>
        </w:rPr>
        <w:t>我们如何预防跌倒发生呢？（</w:t>
      </w:r>
      <w:proofErr w:type="gramStart"/>
      <w:r w:rsidRPr="005B75C7">
        <w:rPr>
          <w:rFonts w:hint="eastAsia"/>
        </w:rPr>
        <w:t>跌倒十</w:t>
      </w:r>
      <w:proofErr w:type="gramEnd"/>
      <w:r w:rsidRPr="005B75C7">
        <w:rPr>
          <w:rFonts w:hint="eastAsia"/>
        </w:rPr>
        <w:t>知道）</w:t>
      </w:r>
      <w:proofErr w:type="gramStart"/>
      <w:r w:rsidRPr="005B75C7">
        <w:rPr>
          <w:rFonts w:hint="eastAsia"/>
        </w:rPr>
        <w:t>知晓请</w:t>
      </w:r>
      <w:proofErr w:type="gramEnd"/>
      <w:r w:rsidRPr="005B75C7">
        <w:rPr>
          <w:rFonts w:hint="eastAsia"/>
        </w:rPr>
        <w:t>在“是”打</w:t>
      </w:r>
      <w:r w:rsidRPr="005B75C7">
        <w:rPr>
          <w:rFonts w:hint="eastAsia"/>
        </w:rPr>
        <w:t xml:space="preserve"> </w:t>
      </w:r>
      <w:r w:rsidRPr="005B75C7">
        <w:rPr>
          <w:rFonts w:hint="eastAsia"/>
        </w:rPr>
        <w:t>“</w:t>
      </w:r>
      <m:oMath>
        <m:r>
          <m:rPr>
            <m:sty m:val="p"/>
          </m:rPr>
          <w:rPr>
            <w:rFonts w:ascii="Cambria Math" w:hAnsi="Cambria Math" w:hint="eastAsia"/>
          </w:rPr>
          <m:t>√</m:t>
        </m:r>
      </m:oMath>
      <w:r w:rsidRPr="005B75C7">
        <w:rPr>
          <w:rFonts w:hint="eastAsia"/>
        </w:rPr>
        <w:t>”</w:t>
      </w:r>
    </w:p>
    <w:p w14:paraId="3071ADEF" w14:textId="77777777" w:rsidR="00A12C5F" w:rsidRPr="005B75C7" w:rsidRDefault="00000000">
      <w:r w:rsidRPr="005B75C7">
        <w:rPr>
          <w:rFonts w:hint="eastAsia"/>
        </w:rPr>
        <w:t>1.</w:t>
      </w:r>
      <w:r w:rsidRPr="005B75C7">
        <w:rPr>
          <w:rFonts w:hint="eastAsia"/>
        </w:rPr>
        <w:t>请您遵循起床三部曲：睁眼</w:t>
      </w:r>
      <w:r w:rsidRPr="005B75C7">
        <w:rPr>
          <w:rFonts w:hint="eastAsia"/>
        </w:rPr>
        <w:t>30</w:t>
      </w:r>
      <w:r w:rsidRPr="005B75C7">
        <w:rPr>
          <w:rFonts w:hint="eastAsia"/>
        </w:rPr>
        <w:t>秒、坐起</w:t>
      </w:r>
      <w:r w:rsidRPr="005B75C7">
        <w:rPr>
          <w:rFonts w:hint="eastAsia"/>
        </w:rPr>
        <w:t>30</w:t>
      </w:r>
      <w:r w:rsidRPr="005B75C7">
        <w:rPr>
          <w:rFonts w:hint="eastAsia"/>
        </w:rPr>
        <w:t>秒、床边静坐</w:t>
      </w:r>
      <w:r w:rsidRPr="005B75C7">
        <w:rPr>
          <w:rFonts w:hint="eastAsia"/>
        </w:rPr>
        <w:t>30</w:t>
      </w:r>
      <w:r w:rsidRPr="005B75C7">
        <w:rPr>
          <w:rFonts w:hint="eastAsia"/>
        </w:rPr>
        <w:t>秒，站起无头晕等</w:t>
      </w:r>
      <w:proofErr w:type="gramStart"/>
      <w:r w:rsidRPr="005B75C7">
        <w:rPr>
          <w:rFonts w:hint="eastAsia"/>
        </w:rPr>
        <w:t>不适再</w:t>
      </w:r>
      <w:proofErr w:type="gramEnd"/>
      <w:r w:rsidRPr="005B75C7">
        <w:rPr>
          <w:rFonts w:hint="eastAsia"/>
        </w:rPr>
        <w:t>行走。</w:t>
      </w:r>
      <w:r w:rsidRPr="005B75C7">
        <w:rPr>
          <w:rFonts w:hint="eastAsia"/>
        </w:rPr>
        <w:t xml:space="preserve">                                                        </w:t>
      </w:r>
      <w:r w:rsidRPr="005B75C7">
        <w:rPr>
          <w:rFonts w:hint="eastAsia"/>
        </w:rPr>
        <w:t>是□</w:t>
      </w:r>
      <w:r w:rsidRPr="005B75C7">
        <w:rPr>
          <w:rFonts w:hint="eastAsia"/>
        </w:rPr>
        <w:t xml:space="preserve">   </w:t>
      </w:r>
      <w:r w:rsidRPr="005B75C7">
        <w:rPr>
          <w:rFonts w:hint="eastAsia"/>
        </w:rPr>
        <w:t>否□</w:t>
      </w:r>
      <w:r w:rsidRPr="005B75C7">
        <w:rPr>
          <w:rFonts w:hint="eastAsia"/>
        </w:rPr>
        <w:t xml:space="preserve"> </w:t>
      </w:r>
    </w:p>
    <w:p w14:paraId="142A811F" w14:textId="77777777" w:rsidR="00A12C5F" w:rsidRPr="005B75C7" w:rsidRDefault="00000000">
      <w:r w:rsidRPr="005B75C7">
        <w:rPr>
          <w:rFonts w:hint="eastAsia"/>
        </w:rPr>
        <w:t>2.</w:t>
      </w:r>
      <w:r w:rsidRPr="005B75C7">
        <w:rPr>
          <w:rFonts w:hint="eastAsia"/>
        </w:rPr>
        <w:t>当您服用特殊药物如安眠药、降压药、泻药时，</w:t>
      </w:r>
      <w:proofErr w:type="gramStart"/>
      <w:r w:rsidRPr="005B75C7">
        <w:rPr>
          <w:rFonts w:hint="eastAsia"/>
        </w:rPr>
        <w:t>离床请您</w:t>
      </w:r>
      <w:proofErr w:type="gramEnd"/>
      <w:r w:rsidRPr="005B75C7">
        <w:rPr>
          <w:rFonts w:hint="eastAsia"/>
        </w:rPr>
        <w:t>先坐于床边，无</w:t>
      </w:r>
      <w:proofErr w:type="gramStart"/>
      <w:r w:rsidRPr="005B75C7">
        <w:rPr>
          <w:rFonts w:hint="eastAsia"/>
        </w:rPr>
        <w:t>不适再</w:t>
      </w:r>
      <w:proofErr w:type="gramEnd"/>
      <w:r w:rsidRPr="005B75C7">
        <w:rPr>
          <w:rFonts w:hint="eastAsia"/>
        </w:rPr>
        <w:t>下床活动</w:t>
      </w:r>
      <w:r w:rsidRPr="005B75C7">
        <w:rPr>
          <w:rFonts w:hint="eastAsia"/>
        </w:rPr>
        <w:t xml:space="preserve">                                                         </w:t>
      </w:r>
      <w:r w:rsidRPr="005B75C7">
        <w:rPr>
          <w:rFonts w:hint="eastAsia"/>
        </w:rPr>
        <w:t>是□</w:t>
      </w:r>
      <w:r w:rsidRPr="005B75C7">
        <w:rPr>
          <w:rFonts w:hint="eastAsia"/>
        </w:rPr>
        <w:t xml:space="preserve">   </w:t>
      </w:r>
      <w:r w:rsidRPr="005B75C7">
        <w:rPr>
          <w:rFonts w:hint="eastAsia"/>
        </w:rPr>
        <w:t>否□</w:t>
      </w:r>
    </w:p>
    <w:p w14:paraId="3DA83DD5" w14:textId="77777777" w:rsidR="00A12C5F" w:rsidRPr="005B75C7" w:rsidRDefault="00000000">
      <w:r w:rsidRPr="005B75C7">
        <w:rPr>
          <w:rFonts w:hint="eastAsia"/>
        </w:rPr>
        <w:t>3.</w:t>
      </w:r>
      <w:r w:rsidRPr="005B75C7">
        <w:rPr>
          <w:rFonts w:hint="eastAsia"/>
        </w:rPr>
        <w:t>当您感到头晕、眼前发黑、请您立即停止活动、并设法呼叫医护人员。是□</w:t>
      </w:r>
      <w:r w:rsidRPr="005B75C7">
        <w:rPr>
          <w:rFonts w:hint="eastAsia"/>
        </w:rPr>
        <w:t xml:space="preserve">   </w:t>
      </w:r>
      <w:r w:rsidRPr="005B75C7">
        <w:rPr>
          <w:rFonts w:hint="eastAsia"/>
        </w:rPr>
        <w:t>否□</w:t>
      </w:r>
    </w:p>
    <w:p w14:paraId="7A58D75D" w14:textId="77777777" w:rsidR="00A12C5F" w:rsidRPr="005B75C7" w:rsidRDefault="00000000">
      <w:r w:rsidRPr="005B75C7">
        <w:rPr>
          <w:rFonts w:hint="eastAsia"/>
        </w:rPr>
        <w:t>4.</w:t>
      </w:r>
      <w:r w:rsidRPr="005B75C7">
        <w:rPr>
          <w:rFonts w:hint="eastAsia"/>
        </w:rPr>
        <w:t>请您穿着防滑合脚的鞋子，合适的衣裤，防止摔倒。</w:t>
      </w:r>
      <w:r w:rsidRPr="005B75C7">
        <w:rPr>
          <w:rFonts w:hint="eastAsia"/>
        </w:rPr>
        <w:t xml:space="preserve">     </w:t>
      </w:r>
      <w:r w:rsidRPr="005B75C7">
        <w:t xml:space="preserve">           </w:t>
      </w:r>
      <w:r w:rsidRPr="005B75C7">
        <w:rPr>
          <w:rFonts w:hint="eastAsia"/>
        </w:rPr>
        <w:t>是□</w:t>
      </w:r>
      <w:r w:rsidRPr="005B75C7">
        <w:rPr>
          <w:rFonts w:hint="eastAsia"/>
        </w:rPr>
        <w:t xml:space="preserve">   </w:t>
      </w:r>
      <w:r w:rsidRPr="005B75C7">
        <w:rPr>
          <w:rFonts w:hint="eastAsia"/>
        </w:rPr>
        <w:t>否□</w:t>
      </w:r>
    </w:p>
    <w:p w14:paraId="3D4AF376" w14:textId="77777777" w:rsidR="00A12C5F" w:rsidRPr="005B75C7" w:rsidRDefault="00000000">
      <w:r w:rsidRPr="005B75C7">
        <w:rPr>
          <w:rFonts w:hint="eastAsia"/>
        </w:rPr>
        <w:t>5.</w:t>
      </w:r>
      <w:r w:rsidRPr="005B75C7">
        <w:rPr>
          <w:rFonts w:hint="eastAsia"/>
        </w:rPr>
        <w:t>地面湿滑时请您不要通过，并及时告知医护人员，以防不慎跌倒。</w:t>
      </w:r>
      <w:r w:rsidRPr="005B75C7">
        <w:rPr>
          <w:rFonts w:hint="eastAsia"/>
        </w:rPr>
        <w:t xml:space="preserve">    </w:t>
      </w:r>
      <w:r w:rsidRPr="005B75C7">
        <w:rPr>
          <w:rFonts w:hint="eastAsia"/>
        </w:rPr>
        <w:t>是□</w:t>
      </w:r>
      <w:r w:rsidRPr="005B75C7">
        <w:rPr>
          <w:rFonts w:hint="eastAsia"/>
        </w:rPr>
        <w:t xml:space="preserve">   </w:t>
      </w:r>
      <w:r w:rsidRPr="005B75C7">
        <w:rPr>
          <w:rFonts w:hint="eastAsia"/>
        </w:rPr>
        <w:t>否□</w:t>
      </w:r>
    </w:p>
    <w:p w14:paraId="7F6AC643" w14:textId="77777777" w:rsidR="00A12C5F" w:rsidRPr="005B75C7" w:rsidRDefault="00000000">
      <w:r w:rsidRPr="005B75C7">
        <w:rPr>
          <w:rFonts w:hint="eastAsia"/>
        </w:rPr>
        <w:t>6.</w:t>
      </w:r>
      <w:r w:rsidRPr="005B75C7">
        <w:rPr>
          <w:rFonts w:hint="eastAsia"/>
        </w:rPr>
        <w:t>物品应收纳柜中，保持床边过道通畅，以防绊倒。</w:t>
      </w:r>
      <w:r w:rsidRPr="005B75C7">
        <w:rPr>
          <w:rFonts w:hint="eastAsia"/>
        </w:rPr>
        <w:t xml:space="preserve">     </w:t>
      </w:r>
      <w:r w:rsidRPr="005B75C7">
        <w:t xml:space="preserve">             </w:t>
      </w:r>
      <w:r w:rsidRPr="005B75C7">
        <w:rPr>
          <w:rFonts w:hint="eastAsia"/>
        </w:rPr>
        <w:t>是□</w:t>
      </w:r>
      <w:r w:rsidRPr="005B75C7">
        <w:rPr>
          <w:rFonts w:hint="eastAsia"/>
        </w:rPr>
        <w:t xml:space="preserve">   </w:t>
      </w:r>
      <w:r w:rsidRPr="005B75C7">
        <w:rPr>
          <w:rFonts w:hint="eastAsia"/>
        </w:rPr>
        <w:t>否□</w:t>
      </w:r>
    </w:p>
    <w:p w14:paraId="3E44F4B9" w14:textId="77777777" w:rsidR="00A12C5F" w:rsidRPr="005B75C7" w:rsidRDefault="00000000">
      <w:r w:rsidRPr="005B75C7">
        <w:rPr>
          <w:rFonts w:hint="eastAsia"/>
        </w:rPr>
        <w:t>7.</w:t>
      </w:r>
      <w:r w:rsidRPr="005B75C7">
        <w:rPr>
          <w:rFonts w:hint="eastAsia"/>
        </w:rPr>
        <w:t>如护士</w:t>
      </w:r>
      <w:proofErr w:type="gramStart"/>
      <w:r w:rsidRPr="005B75C7">
        <w:rPr>
          <w:rFonts w:hint="eastAsia"/>
        </w:rPr>
        <w:t>将床档拉起</w:t>
      </w:r>
      <w:proofErr w:type="gramEnd"/>
      <w:r w:rsidRPr="005B75C7">
        <w:rPr>
          <w:rFonts w:hint="eastAsia"/>
        </w:rPr>
        <w:t>，请您不要跨越床档，请您呼叫护理人员协助。</w:t>
      </w:r>
      <w:r w:rsidRPr="005B75C7">
        <w:rPr>
          <w:rFonts w:hint="eastAsia"/>
        </w:rPr>
        <w:t xml:space="preserve"> </w:t>
      </w:r>
      <w:r w:rsidRPr="005B75C7">
        <w:t xml:space="preserve">   </w:t>
      </w:r>
      <w:r w:rsidRPr="005B75C7">
        <w:rPr>
          <w:rFonts w:hint="eastAsia"/>
        </w:rPr>
        <w:t>是□</w:t>
      </w:r>
      <w:r w:rsidRPr="005B75C7">
        <w:rPr>
          <w:rFonts w:hint="eastAsia"/>
        </w:rPr>
        <w:t xml:space="preserve">  </w:t>
      </w:r>
      <w:r w:rsidRPr="005B75C7">
        <w:t xml:space="preserve"> </w:t>
      </w:r>
      <w:r w:rsidRPr="005B75C7">
        <w:rPr>
          <w:rFonts w:hint="eastAsia"/>
        </w:rPr>
        <w:t>否□</w:t>
      </w:r>
    </w:p>
    <w:p w14:paraId="766D24C3" w14:textId="77777777" w:rsidR="00A12C5F" w:rsidRPr="005B75C7" w:rsidRDefault="00000000">
      <w:r w:rsidRPr="005B75C7">
        <w:rPr>
          <w:rFonts w:hint="eastAsia"/>
        </w:rPr>
        <w:t>8.</w:t>
      </w:r>
      <w:r w:rsidRPr="005B75C7">
        <w:rPr>
          <w:rFonts w:hint="eastAsia"/>
        </w:rPr>
        <w:t>病房内保持光线明亮，如您需要协助，请您呼叫护理人员协助。</w:t>
      </w:r>
      <w:r w:rsidRPr="005B75C7">
        <w:rPr>
          <w:rFonts w:hint="eastAsia"/>
        </w:rPr>
        <w:t xml:space="preserve">     </w:t>
      </w:r>
      <w:r w:rsidRPr="005B75C7">
        <w:t xml:space="preserve"> </w:t>
      </w:r>
      <w:r w:rsidRPr="005B75C7">
        <w:rPr>
          <w:rFonts w:hint="eastAsia"/>
        </w:rPr>
        <w:t>是□</w:t>
      </w:r>
      <w:r w:rsidRPr="005B75C7">
        <w:rPr>
          <w:rFonts w:hint="eastAsia"/>
        </w:rPr>
        <w:t xml:space="preserve">   </w:t>
      </w:r>
      <w:r w:rsidRPr="005B75C7">
        <w:rPr>
          <w:rFonts w:hint="eastAsia"/>
        </w:rPr>
        <w:t>否□</w:t>
      </w:r>
    </w:p>
    <w:p w14:paraId="54283896" w14:textId="77777777" w:rsidR="00A12C5F" w:rsidRPr="005B75C7" w:rsidRDefault="00000000">
      <w:r w:rsidRPr="005B75C7">
        <w:rPr>
          <w:rFonts w:hint="eastAsia"/>
        </w:rPr>
        <w:t>9.</w:t>
      </w:r>
      <w:r w:rsidRPr="005B75C7">
        <w:rPr>
          <w:rFonts w:hint="eastAsia"/>
        </w:rPr>
        <w:t>变换体位（如厕、下蹲、起床等）时请您缓慢起身，以防变换体位时引起体位性低血压导致跌倒。</w:t>
      </w:r>
      <w:r w:rsidRPr="005B75C7">
        <w:rPr>
          <w:rFonts w:hint="eastAsia"/>
        </w:rPr>
        <w:t xml:space="preserve">                                                </w:t>
      </w:r>
      <w:r w:rsidRPr="005B75C7">
        <w:t xml:space="preserve">  </w:t>
      </w:r>
      <w:r w:rsidRPr="005B75C7">
        <w:rPr>
          <w:rFonts w:hint="eastAsia"/>
        </w:rPr>
        <w:t>是□</w:t>
      </w:r>
      <w:r w:rsidRPr="005B75C7">
        <w:rPr>
          <w:rFonts w:hint="eastAsia"/>
        </w:rPr>
        <w:t xml:space="preserve">   </w:t>
      </w:r>
      <w:r w:rsidRPr="005B75C7">
        <w:rPr>
          <w:rFonts w:hint="eastAsia"/>
        </w:rPr>
        <w:t>否□</w:t>
      </w:r>
    </w:p>
    <w:p w14:paraId="260FB420" w14:textId="77777777" w:rsidR="00A12C5F" w:rsidRPr="005B75C7" w:rsidRDefault="00000000">
      <w:r w:rsidRPr="005B75C7">
        <w:rPr>
          <w:rFonts w:hint="eastAsia"/>
        </w:rPr>
        <w:t>1</w:t>
      </w:r>
      <w:r w:rsidRPr="005B75C7">
        <w:t>0.</w:t>
      </w:r>
      <w:r w:rsidRPr="005B75C7">
        <w:rPr>
          <w:rFonts w:hint="eastAsia"/>
        </w:rPr>
        <w:t>请您千万不要单腿站立洗脚，也不要在病房中追逐打闹。</w:t>
      </w:r>
      <w:r w:rsidRPr="005B75C7">
        <w:rPr>
          <w:rFonts w:hint="eastAsia"/>
        </w:rPr>
        <w:t xml:space="preserve">     </w:t>
      </w:r>
      <w:r w:rsidRPr="005B75C7">
        <w:t xml:space="preserve">      </w:t>
      </w:r>
      <w:r w:rsidRPr="005B75C7">
        <w:rPr>
          <w:rFonts w:hint="eastAsia"/>
        </w:rPr>
        <w:t>是□</w:t>
      </w:r>
      <w:r w:rsidRPr="005B75C7">
        <w:rPr>
          <w:rFonts w:hint="eastAsia"/>
        </w:rPr>
        <w:t xml:space="preserve">   </w:t>
      </w:r>
      <w:r w:rsidRPr="005B75C7">
        <w:rPr>
          <w:rFonts w:hint="eastAsia"/>
        </w:rPr>
        <w:t>否□</w:t>
      </w:r>
    </w:p>
    <w:p w14:paraId="437DFD1A" w14:textId="77777777" w:rsidR="00A12C5F" w:rsidRPr="005B75C7" w:rsidRDefault="00A12C5F"/>
    <w:p w14:paraId="5363A13D" w14:textId="77777777" w:rsidR="00A12C5F" w:rsidRPr="005B75C7" w:rsidRDefault="00A12C5F"/>
    <w:p w14:paraId="302D9659" w14:textId="77777777" w:rsidR="00A12C5F" w:rsidRPr="005B75C7" w:rsidRDefault="00A12C5F"/>
    <w:p w14:paraId="5FEDB177" w14:textId="77777777" w:rsidR="00A12C5F" w:rsidRPr="005B75C7" w:rsidRDefault="00000000">
      <w:r w:rsidRPr="005B75C7">
        <w:rPr>
          <w:rFonts w:hint="eastAsia"/>
        </w:rPr>
        <w:t>VTE</w:t>
      </w:r>
      <w:r w:rsidRPr="005B75C7">
        <w:rPr>
          <w:rFonts w:hint="eastAsia"/>
        </w:rPr>
        <w:t>早期识别的宣教：</w:t>
      </w:r>
    </w:p>
    <w:p w14:paraId="3CBE19F7" w14:textId="77777777" w:rsidR="00A12C5F" w:rsidRPr="005B75C7" w:rsidRDefault="00000000">
      <w:r w:rsidRPr="005B75C7">
        <w:rPr>
          <w:rFonts w:hint="eastAsia"/>
        </w:rPr>
        <w:t>下列三种情形是</w:t>
      </w:r>
      <w:r w:rsidRPr="005B75C7">
        <w:rPr>
          <w:rFonts w:hint="eastAsia"/>
        </w:rPr>
        <w:t>VTE</w:t>
      </w:r>
      <w:r w:rsidRPr="005B75C7">
        <w:rPr>
          <w:rFonts w:hint="eastAsia"/>
        </w:rPr>
        <w:t>发病的高危因素：</w:t>
      </w:r>
    </w:p>
    <w:p w14:paraId="63F6FC9C" w14:textId="77777777" w:rsidR="00A12C5F" w:rsidRPr="005B75C7" w:rsidRDefault="00000000">
      <w:r w:rsidRPr="005B75C7">
        <w:rPr>
          <w:rFonts w:hint="eastAsia"/>
        </w:rPr>
        <w:t>1.</w:t>
      </w:r>
      <w:r w:rsidRPr="005B75C7">
        <w:rPr>
          <w:rFonts w:hint="eastAsia"/>
        </w:rPr>
        <w:t>血液处于高凝状态，比如：抗凝血酶缺乏；血栓调节因子异常；高同型半胱氨酸血症；抗心脂抗体综合征；蛋白</w:t>
      </w:r>
      <w:r w:rsidRPr="005B75C7">
        <w:rPr>
          <w:rFonts w:hint="eastAsia"/>
        </w:rPr>
        <w:t>S</w:t>
      </w:r>
      <w:r w:rsidRPr="005B75C7">
        <w:rPr>
          <w:rFonts w:hint="eastAsia"/>
        </w:rPr>
        <w:t>缺乏；血液粘滞度增高；血小板异常；恶性肿瘤等</w:t>
      </w:r>
    </w:p>
    <w:p w14:paraId="1545CB62" w14:textId="77777777" w:rsidR="00A12C5F" w:rsidRPr="005B75C7" w:rsidRDefault="00000000">
      <w:r w:rsidRPr="005B75C7">
        <w:rPr>
          <w:rFonts w:hint="eastAsia"/>
        </w:rPr>
        <w:t>2.</w:t>
      </w:r>
      <w:r w:rsidRPr="005B75C7">
        <w:rPr>
          <w:rFonts w:hint="eastAsia"/>
        </w:rPr>
        <w:t>血液</w:t>
      </w:r>
      <w:proofErr w:type="gramStart"/>
      <w:r w:rsidRPr="005B75C7">
        <w:rPr>
          <w:rFonts w:hint="eastAsia"/>
        </w:rPr>
        <w:t>瘀</w:t>
      </w:r>
      <w:proofErr w:type="gramEnd"/>
      <w:r w:rsidRPr="005B75C7">
        <w:rPr>
          <w:rFonts w:hint="eastAsia"/>
        </w:rPr>
        <w:t>滞，比如：制动</w:t>
      </w:r>
      <w:r w:rsidRPr="005B75C7">
        <w:rPr>
          <w:rFonts w:hint="eastAsia"/>
        </w:rPr>
        <w:t>/</w:t>
      </w:r>
      <w:r w:rsidRPr="005B75C7">
        <w:rPr>
          <w:rFonts w:hint="eastAsia"/>
        </w:rPr>
        <w:t>长期卧床；妊娠</w:t>
      </w:r>
      <w:r w:rsidRPr="005B75C7">
        <w:rPr>
          <w:rFonts w:hint="eastAsia"/>
        </w:rPr>
        <w:t>/</w:t>
      </w:r>
      <w:r w:rsidRPr="005B75C7">
        <w:rPr>
          <w:rFonts w:hint="eastAsia"/>
        </w:rPr>
        <w:t>产褥期；血液粘滞度增高；心力衰竭；长途航空或乘车旅行；慢性静脉疾病等。</w:t>
      </w:r>
    </w:p>
    <w:p w14:paraId="319838DB" w14:textId="77777777" w:rsidR="00A12C5F" w:rsidRPr="005B75C7" w:rsidRDefault="00000000">
      <w:r w:rsidRPr="005B75C7">
        <w:rPr>
          <w:rFonts w:hint="eastAsia"/>
        </w:rPr>
        <w:t xml:space="preserve">3. </w:t>
      </w:r>
      <w:r w:rsidRPr="005B75C7">
        <w:rPr>
          <w:rFonts w:hint="eastAsia"/>
        </w:rPr>
        <w:t>血管壁损伤，比如：创伤</w:t>
      </w:r>
      <w:r w:rsidRPr="005B75C7">
        <w:rPr>
          <w:rFonts w:hint="eastAsia"/>
        </w:rPr>
        <w:t>/</w:t>
      </w:r>
      <w:r w:rsidRPr="005B75C7">
        <w:rPr>
          <w:rFonts w:hint="eastAsia"/>
        </w:rPr>
        <w:t>骨折；外科手术后；中心静脉插管；肿瘤静脉内化疗；植入人工假体；吸烟；脑卒中等</w:t>
      </w:r>
    </w:p>
    <w:p w14:paraId="37CA03A0" w14:textId="77777777" w:rsidR="00A12C5F" w:rsidRPr="005B75C7" w:rsidRDefault="00000000">
      <w:r w:rsidRPr="005B75C7">
        <w:rPr>
          <w:rFonts w:hint="eastAsia"/>
        </w:rPr>
        <w:t>除此之外，高龄（</w:t>
      </w:r>
      <w:r w:rsidRPr="005B75C7">
        <w:rPr>
          <w:rFonts w:hint="eastAsia"/>
        </w:rPr>
        <w:t>70</w:t>
      </w:r>
      <w:r w:rsidRPr="005B75C7">
        <w:rPr>
          <w:rFonts w:hint="eastAsia"/>
        </w:rPr>
        <w:t>岁及以上），肥胖（</w:t>
      </w:r>
      <w:r w:rsidRPr="005B75C7">
        <w:rPr>
          <w:rFonts w:hint="eastAsia"/>
        </w:rPr>
        <w:t>BMI</w:t>
      </w:r>
      <w:r w:rsidRPr="005B75C7">
        <w:rPr>
          <w:rFonts w:hint="eastAsia"/>
        </w:rPr>
        <w:t>大于等于</w:t>
      </w:r>
      <w:r w:rsidRPr="005B75C7">
        <w:rPr>
          <w:rFonts w:hint="eastAsia"/>
        </w:rPr>
        <w:t>30</w:t>
      </w:r>
      <w:r w:rsidRPr="005B75C7">
        <w:rPr>
          <w:rFonts w:hint="eastAsia"/>
        </w:rPr>
        <w:t>），糖尿病也是危险因素。</w:t>
      </w:r>
    </w:p>
    <w:p w14:paraId="5BF9D156" w14:textId="77777777" w:rsidR="00A12C5F" w:rsidRPr="005B75C7" w:rsidRDefault="00A12C5F"/>
    <w:p w14:paraId="19E0C3A2" w14:textId="77777777" w:rsidR="00A12C5F" w:rsidRPr="005B75C7" w:rsidRDefault="00000000">
      <w:r w:rsidRPr="005B75C7">
        <w:rPr>
          <w:rFonts w:hint="eastAsia"/>
        </w:rPr>
        <w:t>我已确认并知晓，按告知要求去执行，如未按照以上措施去执行</w:t>
      </w:r>
      <w:r w:rsidRPr="005B75C7">
        <w:rPr>
          <w:rFonts w:hint="eastAsia"/>
        </w:rPr>
        <w:t>,</w:t>
      </w:r>
      <w:r w:rsidRPr="005B75C7">
        <w:rPr>
          <w:rFonts w:hint="eastAsia"/>
        </w:rPr>
        <w:t>自行承担后果</w:t>
      </w:r>
      <w:r w:rsidRPr="005B75C7">
        <w:rPr>
          <w:rFonts w:hint="eastAsia"/>
        </w:rPr>
        <w:t xml:space="preserve"> </w:t>
      </w:r>
    </w:p>
    <w:p w14:paraId="5EBDED33" w14:textId="77777777" w:rsidR="00A12C5F" w:rsidRPr="005B75C7" w:rsidRDefault="00000000">
      <w:pPr>
        <w:ind w:firstLineChars="3200" w:firstLine="6720"/>
      </w:pPr>
      <w:r w:rsidRPr="005B75C7">
        <w:rPr>
          <w:rFonts w:ascii="宋体" w:hAnsi="宋体" w:hint="eastAsia"/>
          <w:szCs w:val="21"/>
        </w:rPr>
        <w:t>患者签字：</w:t>
      </w:r>
    </w:p>
    <w:p w14:paraId="3741A514" w14:textId="77777777" w:rsidR="00A12C5F" w:rsidRPr="005B75C7" w:rsidRDefault="00A12C5F"/>
    <w:sectPr w:rsidR="00A12C5F" w:rsidRPr="005B7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BE6B" w14:textId="77777777" w:rsidR="009E3579" w:rsidRDefault="009E3579">
      <w:r>
        <w:separator/>
      </w:r>
    </w:p>
  </w:endnote>
  <w:endnote w:type="continuationSeparator" w:id="0">
    <w:p w14:paraId="7FEDBF15" w14:textId="77777777" w:rsidR="009E3579" w:rsidRDefault="009E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BBAE" w14:textId="77777777" w:rsidR="009E3579" w:rsidRDefault="009E3579">
      <w:r>
        <w:separator/>
      </w:r>
    </w:p>
  </w:footnote>
  <w:footnote w:type="continuationSeparator" w:id="0">
    <w:p w14:paraId="11F07B85" w14:textId="77777777" w:rsidR="009E3579" w:rsidRDefault="009E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3A97" w14:textId="0D9CF5EC" w:rsidR="00A12C5F" w:rsidRDefault="005B75C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32145" wp14:editId="662DF725">
          <wp:simplePos x="0" y="0"/>
          <wp:positionH relativeFrom="column">
            <wp:posOffset>-1135380</wp:posOffset>
          </wp:positionH>
          <wp:positionV relativeFrom="paragraph">
            <wp:posOffset>-639445</wp:posOffset>
          </wp:positionV>
          <wp:extent cx="7627620" cy="10782300"/>
          <wp:effectExtent l="0" t="0" r="0" b="0"/>
          <wp:wrapNone/>
          <wp:docPr id="444931963" name="图片 1" descr="图片包含 形状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31963" name="图片 1" descr="图片包含 形状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620" cy="1078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0F6D76" wp14:editId="4AE720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82FB9" w14:textId="77777777" w:rsidR="00A12C5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F6D7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E82FB9" w14:textId="77777777" w:rsidR="00A12C5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rFonts w:hint="eastAsia"/>
        <w:b/>
        <w:bCs/>
      </w:rPr>
      <w:t>首都医科大学附属北京安定医院</w:t>
    </w:r>
    <w:r w:rsidR="00000000">
      <w:ptab w:relativeTo="margin" w:alignment="center" w:leader="none"/>
    </w:r>
    <w:r w:rsidR="00000000">
      <w:ptab w:relativeTo="margin" w:alignment="right" w:leader="none"/>
    </w:r>
    <w:r w:rsidR="00000000">
      <w:rPr>
        <w:rFonts w:hint="eastAsia"/>
      </w:rPr>
      <w:t>14</w:t>
    </w:r>
    <w:r w:rsidR="00000000">
      <w:rPr>
        <w:rFonts w:hint="eastAsia"/>
        <w:b/>
        <w:bCs/>
      </w:rPr>
      <w:t>病区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DDDAB5"/>
    <w:multiLevelType w:val="singleLevel"/>
    <w:tmpl w:val="C9DDDA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4892075"/>
    <w:multiLevelType w:val="singleLevel"/>
    <w:tmpl w:val="F489207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0479CD2"/>
    <w:multiLevelType w:val="singleLevel"/>
    <w:tmpl w:val="50479CD2"/>
    <w:lvl w:ilvl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num w:numId="1" w16cid:durableId="1855263483">
    <w:abstractNumId w:val="0"/>
  </w:num>
  <w:num w:numId="2" w16cid:durableId="447897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506379">
    <w:abstractNumId w:val="1"/>
  </w:num>
  <w:num w:numId="4" w16cid:durableId="470908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C5F"/>
    <w:rsid w:val="005B75C7"/>
    <w:rsid w:val="006739CD"/>
    <w:rsid w:val="009E3579"/>
    <w:rsid w:val="00A02AAB"/>
    <w:rsid w:val="00A12C5F"/>
    <w:rsid w:val="00B10676"/>
    <w:rsid w:val="00D95E8F"/>
    <w:rsid w:val="16C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E7881"/>
  <w15:docId w15:val="{42C3C77C-4672-4E9B-B7DB-8356FBF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footer"/>
    <w:basedOn w:val="a"/>
    <w:link w:val="a6"/>
    <w:rsid w:val="005B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75C7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SunZhen</cp:lastModifiedBy>
  <cp:revision>3</cp:revision>
  <dcterms:created xsi:type="dcterms:W3CDTF">2025-02-22T15:12:00Z</dcterms:created>
  <dcterms:modified xsi:type="dcterms:W3CDTF">2025-02-23T04:19:00Z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eyJoZGlkIjoiOGI4NjI5OTBmMDM1ODFlMDkzNDFlZTFiMWNhZWU5ZTMiLCJ1c2VySWQiOiI2ODAwNjI0NDAifQ==</vt:lpwstr>
  </property>
  <property fmtid="{D5CDD505-2E9C-101B-9397-08002B2CF9AE}" pid="4" name="ICV">
    <vt:lpwstr>E755CCE3A24745FA8ACA68CECD54C83A_12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2025-02-23T04:11:30Z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aa7039e8-963e-4a47-bbea-77af81d03a5a</vt:lpwstr>
  </property>
  <property fmtid="{D5CDD505-2E9C-101B-9397-08002B2CF9AE}" pid="10" name="MSIP_Label_defa4170-0d19-0005-0004-bc88714345d2_ActionId">
    <vt:lpwstr>1c956627-4744-4ce1-89a2-c3112763bd2f</vt:lpwstr>
  </property>
  <property fmtid="{D5CDD505-2E9C-101B-9397-08002B2CF9AE}" pid="11" name="MSIP_Label_defa4170-0d19-0005-0004-bc88714345d2_ContentBits">
    <vt:lpwstr>0</vt:lpwstr>
  </property>
</Properties>
</file>